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F89" w:rsidRDefault="003B0F89" w:rsidP="003B0F89">
      <w:pPr>
        <w:pBdr>
          <w:bottom w:val="single" w:sz="4" w:space="31" w:color="auto"/>
        </w:pBd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3B0F89" w:rsidRDefault="003B0F89" w:rsidP="003B0F89">
      <w:pPr>
        <w:pBdr>
          <w:bottom w:val="single" w:sz="4" w:space="31" w:color="auto"/>
        </w:pBd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3B0F89" w:rsidRDefault="003B0F89" w:rsidP="003B0F89">
      <w:pPr>
        <w:pBdr>
          <w:bottom w:val="single" w:sz="4" w:space="31" w:color="auto"/>
        </w:pBd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3B0F89" w:rsidRDefault="003B0F89" w:rsidP="003B0F89">
      <w:pPr>
        <w:pBdr>
          <w:bottom w:val="single" w:sz="4" w:space="31" w:color="auto"/>
        </w:pBd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B5F94" w:rsidRPr="003B5F94" w:rsidRDefault="003B5F94" w:rsidP="003B5F94">
      <w:pPr>
        <w:pBdr>
          <w:bottom w:val="single" w:sz="4" w:space="31" w:color="auto"/>
        </w:pBdr>
        <w:spacing w:after="0" w:line="480" w:lineRule="auto"/>
        <w:jc w:val="center"/>
        <w:rPr>
          <w:rFonts w:ascii="Times New Roman" w:hAnsi="Times New Roman" w:cs="Times New Roman"/>
          <w:sz w:val="24"/>
          <w:szCs w:val="24"/>
        </w:rPr>
      </w:pPr>
      <w:r w:rsidRPr="003B5F94">
        <w:rPr>
          <w:rFonts w:ascii="Times New Roman" w:hAnsi="Times New Roman" w:cs="Times New Roman"/>
          <w:sz w:val="24"/>
          <w:szCs w:val="24"/>
        </w:rPr>
        <w:t xml:space="preserve">Use of Violent Language </w:t>
      </w:r>
      <w:r>
        <w:rPr>
          <w:rFonts w:ascii="Times New Roman" w:hAnsi="Times New Roman" w:cs="Times New Roman"/>
          <w:sz w:val="24"/>
          <w:szCs w:val="24"/>
        </w:rPr>
        <w:t>i</w:t>
      </w:r>
      <w:r w:rsidRPr="003B5F94">
        <w:rPr>
          <w:rFonts w:ascii="Times New Roman" w:hAnsi="Times New Roman" w:cs="Times New Roman"/>
          <w:sz w:val="24"/>
          <w:szCs w:val="24"/>
        </w:rPr>
        <w:t xml:space="preserve">n Media and </w:t>
      </w:r>
      <w:r>
        <w:rPr>
          <w:rFonts w:ascii="Times New Roman" w:hAnsi="Times New Roman" w:cs="Times New Roman"/>
          <w:sz w:val="24"/>
          <w:szCs w:val="24"/>
        </w:rPr>
        <w:t>i</w:t>
      </w:r>
      <w:r w:rsidRPr="003B5F94">
        <w:rPr>
          <w:rFonts w:ascii="Times New Roman" w:hAnsi="Times New Roman" w:cs="Times New Roman"/>
          <w:sz w:val="24"/>
          <w:szCs w:val="24"/>
        </w:rPr>
        <w:t>ts Purpose</w:t>
      </w:r>
    </w:p>
    <w:p w:rsidR="003B5F94" w:rsidRPr="003B5F94" w:rsidRDefault="00553D67"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 xml:space="preserve">Medea is a Greek play written by Euripides in the ancient </w:t>
      </w:r>
      <w:r w:rsidR="000C6C40" w:rsidRPr="003B5F94">
        <w:rPr>
          <w:rFonts w:ascii="Times New Roman" w:hAnsi="Times New Roman" w:cs="Times New Roman"/>
          <w:sz w:val="24"/>
          <w:szCs w:val="24"/>
        </w:rPr>
        <w:t>times. It</w:t>
      </w:r>
      <w:r w:rsidRPr="003B5F94">
        <w:rPr>
          <w:rFonts w:ascii="Times New Roman" w:hAnsi="Times New Roman" w:cs="Times New Roman"/>
          <w:sz w:val="24"/>
          <w:szCs w:val="24"/>
        </w:rPr>
        <w:t xml:space="preserve"> is based on a couple, Jason and Medea</w:t>
      </w:r>
      <w:r w:rsidR="000C6C40" w:rsidRPr="003B5F94">
        <w:rPr>
          <w:rFonts w:ascii="Times New Roman" w:hAnsi="Times New Roman" w:cs="Times New Roman"/>
          <w:sz w:val="24"/>
          <w:szCs w:val="24"/>
        </w:rPr>
        <w:t>, who</w:t>
      </w:r>
      <w:r w:rsidRPr="003B5F94">
        <w:rPr>
          <w:rFonts w:ascii="Times New Roman" w:hAnsi="Times New Roman" w:cs="Times New Roman"/>
          <w:sz w:val="24"/>
          <w:szCs w:val="24"/>
        </w:rPr>
        <w:t xml:space="preserve"> was a princess of the barbarian </w:t>
      </w:r>
      <w:r w:rsidR="000C6C40" w:rsidRPr="003B5F94">
        <w:rPr>
          <w:rFonts w:ascii="Times New Roman" w:hAnsi="Times New Roman" w:cs="Times New Roman"/>
          <w:sz w:val="24"/>
          <w:szCs w:val="24"/>
        </w:rPr>
        <w:t>Colchis</w:t>
      </w:r>
      <w:r w:rsidRPr="003B5F94">
        <w:rPr>
          <w:rFonts w:ascii="Times New Roman" w:hAnsi="Times New Roman" w:cs="Times New Roman"/>
          <w:sz w:val="24"/>
          <w:szCs w:val="24"/>
        </w:rPr>
        <w:t xml:space="preserve"> </w:t>
      </w:r>
      <w:r w:rsidR="000C6C40" w:rsidRPr="003B5F94">
        <w:rPr>
          <w:rFonts w:ascii="Times New Roman" w:hAnsi="Times New Roman" w:cs="Times New Roman"/>
          <w:sz w:val="24"/>
          <w:szCs w:val="24"/>
        </w:rPr>
        <w:t>kingdom. Medea</w:t>
      </w:r>
      <w:r w:rsidRPr="003B5F94">
        <w:rPr>
          <w:rFonts w:ascii="Times New Roman" w:hAnsi="Times New Roman" w:cs="Times New Roman"/>
          <w:sz w:val="24"/>
          <w:szCs w:val="24"/>
        </w:rPr>
        <w:t xml:space="preserve"> finds her life threatened when Jason left her and married a princess from </w:t>
      </w:r>
      <w:r w:rsidR="00DC7FAF" w:rsidRPr="003B5F94">
        <w:rPr>
          <w:rFonts w:ascii="Times New Roman" w:hAnsi="Times New Roman" w:cs="Times New Roman"/>
          <w:sz w:val="24"/>
          <w:szCs w:val="24"/>
        </w:rPr>
        <w:t>Corinth. She</w:t>
      </w:r>
      <w:r w:rsidRPr="003B5F94">
        <w:rPr>
          <w:rFonts w:ascii="Times New Roman" w:hAnsi="Times New Roman" w:cs="Times New Roman"/>
          <w:sz w:val="24"/>
          <w:szCs w:val="24"/>
        </w:rPr>
        <w:t xml:space="preserve"> made a revenge to Jason by murdering the new wife as well as her children and escaped to </w:t>
      </w:r>
      <w:r w:rsidR="00DC7FAF" w:rsidRPr="003B5F94">
        <w:rPr>
          <w:rFonts w:ascii="Times New Roman" w:hAnsi="Times New Roman" w:cs="Times New Roman"/>
          <w:sz w:val="24"/>
          <w:szCs w:val="24"/>
        </w:rPr>
        <w:t>Athens, where</w:t>
      </w:r>
      <w:r w:rsidRPr="003B5F94">
        <w:rPr>
          <w:rFonts w:ascii="Times New Roman" w:hAnsi="Times New Roman" w:cs="Times New Roman"/>
          <w:sz w:val="24"/>
          <w:szCs w:val="24"/>
        </w:rPr>
        <w:t xml:space="preserve"> she started a new </w:t>
      </w:r>
      <w:r w:rsidR="00EB3805" w:rsidRPr="003B5F94">
        <w:rPr>
          <w:rFonts w:ascii="Times New Roman" w:hAnsi="Times New Roman" w:cs="Times New Roman"/>
          <w:sz w:val="24"/>
          <w:szCs w:val="24"/>
        </w:rPr>
        <w:t>life. The use of violent language is majorly portrayed in the chorus of the play. The</w:t>
      </w:r>
      <w:r w:rsidR="00BD695B" w:rsidRPr="003B5F94">
        <w:rPr>
          <w:rFonts w:ascii="Times New Roman" w:hAnsi="Times New Roman" w:cs="Times New Roman"/>
          <w:sz w:val="24"/>
          <w:szCs w:val="24"/>
        </w:rPr>
        <w:t xml:space="preserve"> actions of Media on revenging to her husband</w:t>
      </w:r>
      <w:r w:rsidR="00EB3805" w:rsidRPr="003B5F94">
        <w:rPr>
          <w:rFonts w:ascii="Times New Roman" w:hAnsi="Times New Roman" w:cs="Times New Roman"/>
          <w:sz w:val="24"/>
          <w:szCs w:val="24"/>
        </w:rPr>
        <w:t xml:space="preserve"> in the chorus,</w:t>
      </w:r>
      <w:r w:rsidR="00BD695B" w:rsidRPr="003B5F94">
        <w:rPr>
          <w:rFonts w:ascii="Times New Roman" w:hAnsi="Times New Roman" w:cs="Times New Roman"/>
          <w:sz w:val="24"/>
          <w:szCs w:val="24"/>
        </w:rPr>
        <w:t xml:space="preserve"> makes the audiences respond in a </w:t>
      </w:r>
      <w:r w:rsidR="003B5F94" w:rsidRPr="003B5F94">
        <w:rPr>
          <w:rFonts w:ascii="Times New Roman" w:hAnsi="Times New Roman" w:cs="Times New Roman"/>
          <w:sz w:val="24"/>
          <w:szCs w:val="24"/>
        </w:rPr>
        <w:t>positive way</w:t>
      </w:r>
      <w:r w:rsidR="00BD695B" w:rsidRPr="003B5F94">
        <w:rPr>
          <w:rFonts w:ascii="Times New Roman" w:hAnsi="Times New Roman" w:cs="Times New Roman"/>
          <w:sz w:val="24"/>
          <w:szCs w:val="24"/>
        </w:rPr>
        <w:t xml:space="preserve"> but her actions later in the </w:t>
      </w:r>
      <w:r w:rsidR="00EB3805" w:rsidRPr="003B5F94">
        <w:rPr>
          <w:rFonts w:ascii="Times New Roman" w:hAnsi="Times New Roman" w:cs="Times New Roman"/>
          <w:sz w:val="24"/>
          <w:szCs w:val="24"/>
        </w:rPr>
        <w:t>story, where</w:t>
      </w:r>
      <w:r w:rsidR="00BD695B" w:rsidRPr="003B5F94">
        <w:rPr>
          <w:rFonts w:ascii="Times New Roman" w:hAnsi="Times New Roman" w:cs="Times New Roman"/>
          <w:sz w:val="24"/>
          <w:szCs w:val="24"/>
        </w:rPr>
        <w:t xml:space="preserve"> she killed her children leads to negative reaction by the audiences.</w:t>
      </w:r>
    </w:p>
    <w:p w:rsidR="003B5F94" w:rsidRDefault="00DC7FAF"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Euripides, the</w:t>
      </w:r>
      <w:r w:rsidR="00596D6F" w:rsidRPr="003B5F94">
        <w:rPr>
          <w:rFonts w:ascii="Times New Roman" w:hAnsi="Times New Roman" w:cs="Times New Roman"/>
          <w:sz w:val="24"/>
          <w:szCs w:val="24"/>
        </w:rPr>
        <w:t xml:space="preserve"> writer of the play and two other </w:t>
      </w:r>
      <w:r w:rsidRPr="003B5F94">
        <w:rPr>
          <w:rFonts w:ascii="Times New Roman" w:hAnsi="Times New Roman" w:cs="Times New Roman"/>
          <w:sz w:val="24"/>
          <w:szCs w:val="24"/>
        </w:rPr>
        <w:t>tragedians, Aeschylus</w:t>
      </w:r>
      <w:r w:rsidR="00596D6F" w:rsidRPr="003B5F94">
        <w:rPr>
          <w:rFonts w:ascii="Times New Roman" w:hAnsi="Times New Roman" w:cs="Times New Roman"/>
          <w:sz w:val="24"/>
          <w:szCs w:val="24"/>
        </w:rPr>
        <w:t xml:space="preserve"> and Sophocles </w:t>
      </w:r>
      <w:r w:rsidR="003B5F94" w:rsidRPr="003B5F94">
        <w:rPr>
          <w:rFonts w:ascii="Times New Roman" w:hAnsi="Times New Roman" w:cs="Times New Roman"/>
          <w:sz w:val="24"/>
          <w:szCs w:val="24"/>
        </w:rPr>
        <w:t>have been</w:t>
      </w:r>
      <w:r w:rsidR="00596D6F" w:rsidRPr="003B5F94">
        <w:rPr>
          <w:rFonts w:ascii="Times New Roman" w:hAnsi="Times New Roman" w:cs="Times New Roman"/>
          <w:sz w:val="24"/>
          <w:szCs w:val="24"/>
        </w:rPr>
        <w:t xml:space="preserve"> condemned </w:t>
      </w:r>
      <w:r w:rsidR="003B5F94" w:rsidRPr="003B5F94">
        <w:rPr>
          <w:rFonts w:ascii="Times New Roman" w:hAnsi="Times New Roman" w:cs="Times New Roman"/>
          <w:sz w:val="24"/>
          <w:szCs w:val="24"/>
        </w:rPr>
        <w:t>critically by Aristophanes</w:t>
      </w:r>
      <w:r w:rsidRPr="003B5F94">
        <w:rPr>
          <w:rFonts w:ascii="Times New Roman" w:hAnsi="Times New Roman" w:cs="Times New Roman"/>
          <w:sz w:val="24"/>
          <w:szCs w:val="24"/>
        </w:rPr>
        <w:t>, Pseudo</w:t>
      </w:r>
      <w:r w:rsidR="00596D6F" w:rsidRPr="003B5F94">
        <w:rPr>
          <w:rFonts w:ascii="Times New Roman" w:hAnsi="Times New Roman" w:cs="Times New Roman"/>
          <w:sz w:val="24"/>
          <w:szCs w:val="24"/>
        </w:rPr>
        <w:t>-Longinus and Nie</w:t>
      </w:r>
      <w:r w:rsidR="00464427" w:rsidRPr="003B5F94">
        <w:rPr>
          <w:rFonts w:ascii="Times New Roman" w:hAnsi="Times New Roman" w:cs="Times New Roman"/>
          <w:sz w:val="24"/>
          <w:szCs w:val="24"/>
        </w:rPr>
        <w:t xml:space="preserve">tzsche for over a </w:t>
      </w:r>
      <w:r w:rsidR="003B5F94" w:rsidRPr="003B5F94">
        <w:rPr>
          <w:rFonts w:ascii="Times New Roman" w:hAnsi="Times New Roman" w:cs="Times New Roman"/>
          <w:sz w:val="24"/>
          <w:szCs w:val="24"/>
        </w:rPr>
        <w:t>century. These</w:t>
      </w:r>
      <w:r w:rsidR="00464427" w:rsidRPr="003B5F94">
        <w:rPr>
          <w:rFonts w:ascii="Times New Roman" w:hAnsi="Times New Roman" w:cs="Times New Roman"/>
          <w:sz w:val="24"/>
          <w:szCs w:val="24"/>
        </w:rPr>
        <w:t xml:space="preserve"> critics viewed Euripides to have executed </w:t>
      </w:r>
      <w:r w:rsidRPr="003B5F94">
        <w:rPr>
          <w:rFonts w:ascii="Times New Roman" w:hAnsi="Times New Roman" w:cs="Times New Roman"/>
          <w:sz w:val="24"/>
          <w:szCs w:val="24"/>
        </w:rPr>
        <w:t>tragedy. They</w:t>
      </w:r>
      <w:r w:rsidR="00464427" w:rsidRPr="003B5F94">
        <w:rPr>
          <w:rFonts w:ascii="Times New Roman" w:hAnsi="Times New Roman" w:cs="Times New Roman"/>
          <w:sz w:val="24"/>
          <w:szCs w:val="24"/>
        </w:rPr>
        <w:t xml:space="preserve"> piled up their views on tragedy interpretation and did not </w:t>
      </w:r>
      <w:r w:rsidR="003B5F94" w:rsidRPr="003B5F94">
        <w:rPr>
          <w:rFonts w:ascii="Times New Roman" w:hAnsi="Times New Roman" w:cs="Times New Roman"/>
          <w:sz w:val="24"/>
          <w:szCs w:val="24"/>
        </w:rPr>
        <w:t>deny Euripides</w:t>
      </w:r>
      <w:r w:rsidR="00464427" w:rsidRPr="003B5F94">
        <w:rPr>
          <w:rFonts w:ascii="Times New Roman" w:hAnsi="Times New Roman" w:cs="Times New Roman"/>
          <w:sz w:val="24"/>
          <w:szCs w:val="24"/>
        </w:rPr>
        <w:t xml:space="preserve"> </w:t>
      </w:r>
      <w:r w:rsidRPr="003B5F94">
        <w:rPr>
          <w:rFonts w:ascii="Times New Roman" w:hAnsi="Times New Roman" w:cs="Times New Roman"/>
          <w:sz w:val="24"/>
          <w:szCs w:val="24"/>
        </w:rPr>
        <w:t>greatness, despite</w:t>
      </w:r>
      <w:r w:rsidR="00464427" w:rsidRPr="003B5F94">
        <w:rPr>
          <w:rFonts w:ascii="Times New Roman" w:hAnsi="Times New Roman" w:cs="Times New Roman"/>
          <w:sz w:val="24"/>
          <w:szCs w:val="24"/>
        </w:rPr>
        <w:t xml:space="preserve"> the great problems that arouse from their condemnation.</w:t>
      </w:r>
    </w:p>
    <w:p w:rsidR="003B5F94" w:rsidRDefault="00267EB4"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The Nurse in Medea</w:t>
      </w:r>
      <w:r w:rsidR="002E2902" w:rsidRPr="003B5F94">
        <w:rPr>
          <w:rFonts w:ascii="Times New Roman" w:hAnsi="Times New Roman" w:cs="Times New Roman"/>
          <w:sz w:val="24"/>
          <w:szCs w:val="24"/>
        </w:rPr>
        <w:t xml:space="preserve"> begun her spee</w:t>
      </w:r>
      <w:r w:rsidRPr="003B5F94">
        <w:rPr>
          <w:rFonts w:ascii="Times New Roman" w:hAnsi="Times New Roman" w:cs="Times New Roman"/>
          <w:sz w:val="24"/>
          <w:szCs w:val="24"/>
        </w:rPr>
        <w:t xml:space="preserve">ch in the play and the expectation from audiences was to begin by presenting actions </w:t>
      </w:r>
      <w:r w:rsidR="00DC7FAF" w:rsidRPr="003B5F94">
        <w:rPr>
          <w:rFonts w:ascii="Times New Roman" w:hAnsi="Times New Roman" w:cs="Times New Roman"/>
          <w:sz w:val="24"/>
          <w:szCs w:val="24"/>
        </w:rPr>
        <w:t>systematically, by</w:t>
      </w:r>
      <w:r w:rsidRPr="003B5F94">
        <w:rPr>
          <w:rFonts w:ascii="Times New Roman" w:hAnsi="Times New Roman" w:cs="Times New Roman"/>
          <w:sz w:val="24"/>
          <w:szCs w:val="24"/>
        </w:rPr>
        <w:t xml:space="preserve"> giving names of psychological and moral characteristics of the main participant in the play.The speech by the nurse fulfilled all these but later,the utterance by the nurse were from her own point of view</w:t>
      </w:r>
      <w:r w:rsidR="002E2902" w:rsidRPr="003B5F94">
        <w:rPr>
          <w:rFonts w:ascii="Times New Roman" w:hAnsi="Times New Roman" w:cs="Times New Roman"/>
          <w:sz w:val="24"/>
          <w:szCs w:val="24"/>
        </w:rPr>
        <w:t xml:space="preserve">,as is the case in in the </w:t>
      </w:r>
      <w:r w:rsidR="002E2902" w:rsidRPr="003B5F94">
        <w:rPr>
          <w:rFonts w:ascii="Times New Roman" w:hAnsi="Times New Roman" w:cs="Times New Roman"/>
          <w:sz w:val="24"/>
          <w:szCs w:val="24"/>
        </w:rPr>
        <w:lastRenderedPageBreak/>
        <w:t>introduction by Euripides.This was a sudden expression of grief and we would have suspected this if we understood the sadness and pity in her words</w:t>
      </w:r>
      <w:r w:rsidR="003B5F94">
        <w:rPr>
          <w:rFonts w:ascii="Times New Roman" w:hAnsi="Times New Roman" w:cs="Times New Roman"/>
          <w:sz w:val="24"/>
          <w:szCs w:val="24"/>
        </w:rPr>
        <w:t>.</w:t>
      </w:r>
    </w:p>
    <w:p w:rsidR="003B5F94" w:rsidRDefault="00373E46"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Medea</w:t>
      </w:r>
      <w:r w:rsidR="00BF336C" w:rsidRPr="003B5F94">
        <w:rPr>
          <w:rFonts w:ascii="Times New Roman" w:hAnsi="Times New Roman" w:cs="Times New Roman"/>
          <w:sz w:val="24"/>
          <w:szCs w:val="24"/>
        </w:rPr>
        <w:t xml:space="preserve"> presented herself in stage in a very beautiful </w:t>
      </w:r>
      <w:r w:rsidR="003B5F94" w:rsidRPr="003B5F94">
        <w:rPr>
          <w:rFonts w:ascii="Times New Roman" w:hAnsi="Times New Roman" w:cs="Times New Roman"/>
          <w:sz w:val="24"/>
          <w:szCs w:val="24"/>
        </w:rPr>
        <w:t>way. She</w:t>
      </w:r>
      <w:r w:rsidR="00BF336C" w:rsidRPr="003B5F94">
        <w:rPr>
          <w:rFonts w:ascii="Times New Roman" w:hAnsi="Times New Roman" w:cs="Times New Roman"/>
          <w:sz w:val="24"/>
          <w:szCs w:val="24"/>
        </w:rPr>
        <w:t xml:space="preserve"> calmly made arguments with great power of reasoning rather than pathetically passing emotions to </w:t>
      </w:r>
      <w:r w:rsidR="00DC7FAF" w:rsidRPr="003B5F94">
        <w:rPr>
          <w:rFonts w:ascii="Times New Roman" w:hAnsi="Times New Roman" w:cs="Times New Roman"/>
          <w:sz w:val="24"/>
          <w:szCs w:val="24"/>
        </w:rPr>
        <w:t>portrays</w:t>
      </w:r>
      <w:r w:rsidR="00BF336C" w:rsidRPr="003B5F94">
        <w:rPr>
          <w:rFonts w:ascii="Times New Roman" w:hAnsi="Times New Roman" w:cs="Times New Roman"/>
          <w:sz w:val="24"/>
          <w:szCs w:val="24"/>
        </w:rPr>
        <w:t xml:space="preserve"> good feeling of the </w:t>
      </w:r>
      <w:r w:rsidR="003B5F94" w:rsidRPr="003B5F94">
        <w:rPr>
          <w:rFonts w:ascii="Times New Roman" w:hAnsi="Times New Roman" w:cs="Times New Roman"/>
          <w:sz w:val="24"/>
          <w:szCs w:val="24"/>
        </w:rPr>
        <w:t>chorus. She</w:t>
      </w:r>
      <w:r w:rsidR="00BF336C" w:rsidRPr="003B5F94">
        <w:rPr>
          <w:rFonts w:ascii="Times New Roman" w:hAnsi="Times New Roman" w:cs="Times New Roman"/>
          <w:sz w:val="24"/>
          <w:szCs w:val="24"/>
        </w:rPr>
        <w:t xml:space="preserve"> gave a long speech on the negative treatments received by married women in the </w:t>
      </w:r>
      <w:r w:rsidR="00DC7FAF" w:rsidRPr="003B5F94">
        <w:rPr>
          <w:rFonts w:ascii="Times New Roman" w:hAnsi="Times New Roman" w:cs="Times New Roman"/>
          <w:sz w:val="24"/>
          <w:szCs w:val="24"/>
        </w:rPr>
        <w:t>society. She</w:t>
      </w:r>
      <w:r w:rsidR="00BF336C" w:rsidRPr="003B5F94">
        <w:rPr>
          <w:rFonts w:ascii="Times New Roman" w:hAnsi="Times New Roman" w:cs="Times New Roman"/>
          <w:sz w:val="24"/>
          <w:szCs w:val="24"/>
        </w:rPr>
        <w:t xml:space="preserve"> stresses on her chorus on the righteousness of her vengeance</w:t>
      </w:r>
      <w:r w:rsidR="005A5F26" w:rsidRPr="003B5F94">
        <w:rPr>
          <w:rFonts w:ascii="Times New Roman" w:hAnsi="Times New Roman" w:cs="Times New Roman"/>
          <w:sz w:val="24"/>
          <w:szCs w:val="24"/>
        </w:rPr>
        <w:t xml:space="preserve"> on these </w:t>
      </w:r>
      <w:r w:rsidR="00DC7FAF" w:rsidRPr="003B5F94">
        <w:rPr>
          <w:rFonts w:ascii="Times New Roman" w:hAnsi="Times New Roman" w:cs="Times New Roman"/>
          <w:sz w:val="24"/>
          <w:szCs w:val="24"/>
        </w:rPr>
        <w:t>grounds, through</w:t>
      </w:r>
      <w:r w:rsidR="005A5F26" w:rsidRPr="003B5F94">
        <w:rPr>
          <w:rFonts w:ascii="Times New Roman" w:hAnsi="Times New Roman" w:cs="Times New Roman"/>
          <w:sz w:val="24"/>
          <w:szCs w:val="24"/>
        </w:rPr>
        <w:t xml:space="preserve"> arguments that could either be true or </w:t>
      </w:r>
      <w:r w:rsidR="003B5F94" w:rsidRPr="003B5F94">
        <w:rPr>
          <w:rFonts w:ascii="Times New Roman" w:hAnsi="Times New Roman" w:cs="Times New Roman"/>
          <w:sz w:val="24"/>
          <w:szCs w:val="24"/>
        </w:rPr>
        <w:t>false. This</w:t>
      </w:r>
      <w:r w:rsidR="005A5F26" w:rsidRPr="003B5F94">
        <w:rPr>
          <w:rFonts w:ascii="Times New Roman" w:hAnsi="Times New Roman" w:cs="Times New Roman"/>
          <w:sz w:val="24"/>
          <w:szCs w:val="24"/>
        </w:rPr>
        <w:t xml:space="preserve"> chorus neither asks questions nor give arguments.</w:t>
      </w:r>
    </w:p>
    <w:p w:rsidR="003B5F94" w:rsidRDefault="002E0D33"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 xml:space="preserve">The attitude </w:t>
      </w:r>
      <w:r w:rsidR="00DC7FAF" w:rsidRPr="003B5F94">
        <w:rPr>
          <w:rFonts w:ascii="Times New Roman" w:hAnsi="Times New Roman" w:cs="Times New Roman"/>
          <w:sz w:val="24"/>
          <w:szCs w:val="24"/>
        </w:rPr>
        <w:t>that Medea</w:t>
      </w:r>
      <w:r w:rsidRPr="003B5F94">
        <w:rPr>
          <w:rFonts w:ascii="Times New Roman" w:hAnsi="Times New Roman" w:cs="Times New Roman"/>
          <w:sz w:val="24"/>
          <w:szCs w:val="24"/>
        </w:rPr>
        <w:t xml:space="preserve"> has toward</w:t>
      </w:r>
      <w:r w:rsidR="00373E46" w:rsidRPr="003B5F94">
        <w:rPr>
          <w:rFonts w:ascii="Times New Roman" w:hAnsi="Times New Roman" w:cs="Times New Roman"/>
          <w:sz w:val="24"/>
          <w:szCs w:val="24"/>
        </w:rPr>
        <w:t xml:space="preserve"> Creon is </w:t>
      </w:r>
      <w:r w:rsidRPr="003B5F94">
        <w:rPr>
          <w:rFonts w:ascii="Times New Roman" w:hAnsi="Times New Roman" w:cs="Times New Roman"/>
          <w:sz w:val="24"/>
          <w:szCs w:val="24"/>
        </w:rPr>
        <w:t>a reminder of her first message in</w:t>
      </w:r>
      <w:r w:rsidR="00373E46" w:rsidRPr="003B5F94">
        <w:rPr>
          <w:rFonts w:ascii="Times New Roman" w:hAnsi="Times New Roman" w:cs="Times New Roman"/>
          <w:sz w:val="24"/>
          <w:szCs w:val="24"/>
        </w:rPr>
        <w:t xml:space="preserve"> the chorus. </w:t>
      </w:r>
      <w:r w:rsidRPr="003B5F94">
        <w:rPr>
          <w:rFonts w:ascii="Times New Roman" w:hAnsi="Times New Roman" w:cs="Times New Roman"/>
          <w:sz w:val="24"/>
          <w:szCs w:val="24"/>
        </w:rPr>
        <w:t xml:space="preserve">She at first tried to make unpleasant feeling of fear that is </w:t>
      </w:r>
      <w:r w:rsidR="00DC7FAF" w:rsidRPr="003B5F94">
        <w:rPr>
          <w:rFonts w:ascii="Times New Roman" w:hAnsi="Times New Roman" w:cs="Times New Roman"/>
          <w:sz w:val="24"/>
          <w:szCs w:val="24"/>
        </w:rPr>
        <w:t>recurrent by</w:t>
      </w:r>
      <w:r w:rsidRPr="003B5F94">
        <w:rPr>
          <w:rFonts w:ascii="Times New Roman" w:hAnsi="Times New Roman" w:cs="Times New Roman"/>
          <w:sz w:val="24"/>
          <w:szCs w:val="24"/>
        </w:rPr>
        <w:t xml:space="preserve"> analyzing the sociological state of the sophoi in the </w:t>
      </w:r>
      <w:r w:rsidR="00DC7FAF" w:rsidRPr="003B5F94">
        <w:rPr>
          <w:rFonts w:ascii="Times New Roman" w:hAnsi="Times New Roman" w:cs="Times New Roman"/>
          <w:sz w:val="24"/>
          <w:szCs w:val="24"/>
        </w:rPr>
        <w:t>polis. Her</w:t>
      </w:r>
      <w:r w:rsidRPr="003B5F94">
        <w:rPr>
          <w:rFonts w:ascii="Times New Roman" w:hAnsi="Times New Roman" w:cs="Times New Roman"/>
          <w:sz w:val="24"/>
          <w:szCs w:val="24"/>
        </w:rPr>
        <w:t xml:space="preserve"> statement was a reminder </w:t>
      </w:r>
      <w:r w:rsidR="00DC7FAF" w:rsidRPr="003B5F94">
        <w:rPr>
          <w:rFonts w:ascii="Times New Roman" w:hAnsi="Times New Roman" w:cs="Times New Roman"/>
          <w:sz w:val="24"/>
          <w:szCs w:val="24"/>
        </w:rPr>
        <w:t>of reputations</w:t>
      </w:r>
      <w:r w:rsidRPr="003B5F94">
        <w:rPr>
          <w:rFonts w:ascii="Times New Roman" w:hAnsi="Times New Roman" w:cs="Times New Roman"/>
          <w:sz w:val="24"/>
          <w:szCs w:val="24"/>
        </w:rPr>
        <w:t xml:space="preserve"> by </w:t>
      </w:r>
      <w:r w:rsidR="00DC7FAF" w:rsidRPr="003B5F94">
        <w:rPr>
          <w:rFonts w:ascii="Times New Roman" w:hAnsi="Times New Roman" w:cs="Times New Roman"/>
          <w:sz w:val="24"/>
          <w:szCs w:val="24"/>
        </w:rPr>
        <w:t>Aristotle on</w:t>
      </w:r>
      <w:r w:rsidRPr="003B5F94">
        <w:rPr>
          <w:rFonts w:ascii="Times New Roman" w:hAnsi="Times New Roman" w:cs="Times New Roman"/>
          <w:sz w:val="24"/>
          <w:szCs w:val="24"/>
        </w:rPr>
        <w:t xml:space="preserve"> </w:t>
      </w:r>
      <w:r w:rsidR="00DC7FAF" w:rsidRPr="003B5F94">
        <w:rPr>
          <w:rFonts w:ascii="Times New Roman" w:hAnsi="Times New Roman" w:cs="Times New Roman"/>
          <w:sz w:val="24"/>
          <w:szCs w:val="24"/>
        </w:rPr>
        <w:t>philosophers. The</w:t>
      </w:r>
      <w:r w:rsidRPr="003B5F94">
        <w:rPr>
          <w:rFonts w:ascii="Times New Roman" w:hAnsi="Times New Roman" w:cs="Times New Roman"/>
          <w:sz w:val="24"/>
          <w:szCs w:val="24"/>
        </w:rPr>
        <w:t xml:space="preserve"> </w:t>
      </w:r>
      <w:r w:rsidR="00DC7FAF" w:rsidRPr="003B5F94">
        <w:rPr>
          <w:rFonts w:ascii="Times New Roman" w:hAnsi="Times New Roman" w:cs="Times New Roman"/>
          <w:sz w:val="24"/>
          <w:szCs w:val="24"/>
        </w:rPr>
        <w:t>statements between the two passages clearly show</w:t>
      </w:r>
      <w:r w:rsidRPr="003B5F94">
        <w:rPr>
          <w:rFonts w:ascii="Times New Roman" w:hAnsi="Times New Roman" w:cs="Times New Roman"/>
          <w:sz w:val="24"/>
          <w:szCs w:val="24"/>
        </w:rPr>
        <w:t xml:space="preserve"> the unpopularity of philosopher stated by Euripides</w:t>
      </w:r>
      <w:r w:rsidR="0014654B" w:rsidRPr="003B5F94">
        <w:rPr>
          <w:rFonts w:ascii="Times New Roman" w:hAnsi="Times New Roman" w:cs="Times New Roman"/>
          <w:sz w:val="24"/>
          <w:szCs w:val="24"/>
        </w:rPr>
        <w:t xml:space="preserve"> during his own time</w:t>
      </w:r>
      <w:r w:rsidRPr="003B5F94">
        <w:rPr>
          <w:rFonts w:ascii="Times New Roman" w:hAnsi="Times New Roman" w:cs="Times New Roman"/>
          <w:sz w:val="24"/>
          <w:szCs w:val="24"/>
        </w:rPr>
        <w:t xml:space="preserve"> through Medea.</w:t>
      </w:r>
    </w:p>
    <w:p w:rsidR="003B5F94" w:rsidRDefault="00373E46"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With</w:t>
      </w:r>
      <w:r w:rsidR="0014654B" w:rsidRPr="003B5F94">
        <w:rPr>
          <w:rFonts w:ascii="Times New Roman" w:hAnsi="Times New Roman" w:cs="Times New Roman"/>
          <w:sz w:val="24"/>
          <w:szCs w:val="24"/>
        </w:rPr>
        <w:t xml:space="preserve"> the farewell of Medea to</w:t>
      </w:r>
      <w:r w:rsidRPr="003B5F94">
        <w:rPr>
          <w:rFonts w:ascii="Times New Roman" w:hAnsi="Times New Roman" w:cs="Times New Roman"/>
          <w:sz w:val="24"/>
          <w:szCs w:val="24"/>
        </w:rPr>
        <w:t xml:space="preserve"> her children and the representation</w:t>
      </w:r>
      <w:r w:rsidR="0014654B" w:rsidRPr="003B5F94">
        <w:rPr>
          <w:rFonts w:ascii="Times New Roman" w:hAnsi="Times New Roman" w:cs="Times New Roman"/>
          <w:sz w:val="24"/>
          <w:szCs w:val="24"/>
        </w:rPr>
        <w:t xml:space="preserve"> her conflicts of the mind,the play reaches that part that triggers both romantic and current imagination.</w:t>
      </w:r>
      <w:r w:rsidR="000C6C40" w:rsidRPr="003B5F94">
        <w:rPr>
          <w:rFonts w:ascii="Times New Roman" w:hAnsi="Times New Roman" w:cs="Times New Roman"/>
          <w:sz w:val="24"/>
          <w:szCs w:val="24"/>
        </w:rPr>
        <w:t xml:space="preserve">While Medea forced herself to kill her children,she revealed unbearable pain in her split mind that appeared to be a new kind of conflict in Greek play and that the romantic imagination is quickly appreciated.This text leads to intentional questioning on the inversion of similarities </w:t>
      </w:r>
      <w:r w:rsidR="00DC7FAF" w:rsidRPr="003B5F94">
        <w:rPr>
          <w:rFonts w:ascii="Times New Roman" w:hAnsi="Times New Roman" w:cs="Times New Roman"/>
          <w:sz w:val="24"/>
          <w:szCs w:val="24"/>
        </w:rPr>
        <w:t>between</w:t>
      </w:r>
      <w:r w:rsidR="000C6C40" w:rsidRPr="003B5F94">
        <w:rPr>
          <w:rFonts w:ascii="Times New Roman" w:hAnsi="Times New Roman" w:cs="Times New Roman"/>
          <w:sz w:val="24"/>
          <w:szCs w:val="24"/>
        </w:rPr>
        <w:t xml:space="preserve"> self and </w:t>
      </w:r>
      <w:r w:rsidR="00DC7FAF" w:rsidRPr="003B5F94">
        <w:rPr>
          <w:rFonts w:ascii="Times New Roman" w:hAnsi="Times New Roman" w:cs="Times New Roman"/>
          <w:sz w:val="24"/>
          <w:szCs w:val="24"/>
        </w:rPr>
        <w:t>other, that</w:t>
      </w:r>
      <w:r w:rsidR="000C6C40" w:rsidRPr="003B5F94">
        <w:rPr>
          <w:rFonts w:ascii="Times New Roman" w:hAnsi="Times New Roman" w:cs="Times New Roman"/>
          <w:sz w:val="24"/>
          <w:szCs w:val="24"/>
        </w:rPr>
        <w:t xml:space="preserve"> made </w:t>
      </w:r>
      <w:r w:rsidR="00DC7FAF" w:rsidRPr="003B5F94">
        <w:rPr>
          <w:rFonts w:ascii="Times New Roman" w:hAnsi="Times New Roman" w:cs="Times New Roman"/>
          <w:sz w:val="24"/>
          <w:szCs w:val="24"/>
        </w:rPr>
        <w:t>Medea’s</w:t>
      </w:r>
      <w:r w:rsidR="000C6C40" w:rsidRPr="003B5F94">
        <w:rPr>
          <w:rFonts w:ascii="Times New Roman" w:hAnsi="Times New Roman" w:cs="Times New Roman"/>
          <w:sz w:val="24"/>
          <w:szCs w:val="24"/>
        </w:rPr>
        <w:t xml:space="preserve"> mind split.</w:t>
      </w:r>
    </w:p>
    <w:p w:rsidR="00EB3805" w:rsidRPr="003B5F94" w:rsidRDefault="00B90ADA" w:rsidP="003B5F94">
      <w:pPr>
        <w:pBdr>
          <w:bottom w:val="single" w:sz="4" w:space="31" w:color="auto"/>
        </w:pBdr>
        <w:spacing w:after="0" w:line="480" w:lineRule="auto"/>
        <w:ind w:firstLine="720"/>
        <w:rPr>
          <w:rFonts w:ascii="Times New Roman" w:hAnsi="Times New Roman" w:cs="Times New Roman"/>
          <w:sz w:val="24"/>
          <w:szCs w:val="24"/>
        </w:rPr>
      </w:pPr>
      <w:r w:rsidRPr="003B5F94">
        <w:rPr>
          <w:rFonts w:ascii="Times New Roman" w:hAnsi="Times New Roman" w:cs="Times New Roman"/>
          <w:sz w:val="24"/>
          <w:szCs w:val="24"/>
        </w:rPr>
        <w:t xml:space="preserve">The usage of negative language has majorly been stressed on the </w:t>
      </w:r>
      <w:r w:rsidR="00E12A8E" w:rsidRPr="003B5F94">
        <w:rPr>
          <w:rFonts w:ascii="Times New Roman" w:hAnsi="Times New Roman" w:cs="Times New Roman"/>
          <w:sz w:val="24"/>
          <w:szCs w:val="24"/>
        </w:rPr>
        <w:t>chorus, which</w:t>
      </w:r>
      <w:r w:rsidRPr="003B5F94">
        <w:rPr>
          <w:rFonts w:ascii="Times New Roman" w:hAnsi="Times New Roman" w:cs="Times New Roman"/>
          <w:sz w:val="24"/>
          <w:szCs w:val="24"/>
        </w:rPr>
        <w:t xml:space="preserve"> influences the acts of Media both positively and </w:t>
      </w:r>
      <w:r w:rsidR="00E12A8E" w:rsidRPr="003B5F94">
        <w:rPr>
          <w:rFonts w:ascii="Times New Roman" w:hAnsi="Times New Roman" w:cs="Times New Roman"/>
          <w:sz w:val="24"/>
          <w:szCs w:val="24"/>
        </w:rPr>
        <w:t>negatively. It</w:t>
      </w:r>
      <w:r w:rsidRPr="003B5F94">
        <w:rPr>
          <w:rFonts w:ascii="Times New Roman" w:hAnsi="Times New Roman" w:cs="Times New Roman"/>
          <w:sz w:val="24"/>
          <w:szCs w:val="24"/>
        </w:rPr>
        <w:t xml:space="preserve"> makes us sympathize on what has been done to </w:t>
      </w:r>
      <w:r w:rsidR="00E12A8E" w:rsidRPr="003B5F94">
        <w:rPr>
          <w:rFonts w:ascii="Times New Roman" w:hAnsi="Times New Roman" w:cs="Times New Roman"/>
          <w:sz w:val="24"/>
          <w:szCs w:val="24"/>
        </w:rPr>
        <w:t>Medea, betrayal</w:t>
      </w:r>
      <w:r w:rsidRPr="003B5F94">
        <w:rPr>
          <w:rFonts w:ascii="Times New Roman" w:hAnsi="Times New Roman" w:cs="Times New Roman"/>
          <w:sz w:val="24"/>
          <w:szCs w:val="24"/>
        </w:rPr>
        <w:t xml:space="preserve"> by his husband through loving another woman</w:t>
      </w:r>
      <w:r w:rsidR="001E72FC" w:rsidRPr="003B5F94">
        <w:rPr>
          <w:rFonts w:ascii="Times New Roman" w:hAnsi="Times New Roman" w:cs="Times New Roman"/>
          <w:sz w:val="24"/>
          <w:szCs w:val="24"/>
        </w:rPr>
        <w:t xml:space="preserve">.However,on the other </w:t>
      </w:r>
      <w:r w:rsidR="00E12A8E" w:rsidRPr="003B5F94">
        <w:rPr>
          <w:rFonts w:ascii="Times New Roman" w:hAnsi="Times New Roman" w:cs="Times New Roman"/>
          <w:sz w:val="24"/>
          <w:szCs w:val="24"/>
        </w:rPr>
        <w:t>hand, the</w:t>
      </w:r>
      <w:r w:rsidR="001E72FC" w:rsidRPr="003B5F94">
        <w:rPr>
          <w:rFonts w:ascii="Times New Roman" w:hAnsi="Times New Roman" w:cs="Times New Roman"/>
          <w:sz w:val="24"/>
          <w:szCs w:val="24"/>
        </w:rPr>
        <w:t xml:space="preserve"> act of killing her children later in the story makes us respond negatively towards </w:t>
      </w:r>
      <w:r w:rsidR="00E12A8E" w:rsidRPr="003B5F94">
        <w:rPr>
          <w:rFonts w:ascii="Times New Roman" w:hAnsi="Times New Roman" w:cs="Times New Roman"/>
          <w:sz w:val="24"/>
          <w:szCs w:val="24"/>
        </w:rPr>
        <w:lastRenderedPageBreak/>
        <w:t>Medea. The</w:t>
      </w:r>
      <w:r w:rsidR="001E72FC" w:rsidRPr="003B5F94">
        <w:rPr>
          <w:rFonts w:ascii="Times New Roman" w:hAnsi="Times New Roman" w:cs="Times New Roman"/>
          <w:sz w:val="24"/>
          <w:szCs w:val="24"/>
        </w:rPr>
        <w:t xml:space="preserve"> chorus gives explanation on what was done to Medea and the decision she made regarding </w:t>
      </w:r>
      <w:r w:rsidR="00E12A8E" w:rsidRPr="003B5F94">
        <w:rPr>
          <w:rFonts w:ascii="Times New Roman" w:hAnsi="Times New Roman" w:cs="Times New Roman"/>
          <w:sz w:val="24"/>
          <w:szCs w:val="24"/>
        </w:rPr>
        <w:t>this. This</w:t>
      </w:r>
      <w:r w:rsidR="001E72FC" w:rsidRPr="003B5F94">
        <w:rPr>
          <w:rFonts w:ascii="Times New Roman" w:hAnsi="Times New Roman" w:cs="Times New Roman"/>
          <w:sz w:val="24"/>
          <w:szCs w:val="24"/>
        </w:rPr>
        <w:t xml:space="preserve"> makes us accept her decision of revenge.The chorus also tells us indirectly what we should feel for Medea who had reached her dead end and had no one to turn to.</w:t>
      </w:r>
    </w:p>
    <w:p w:rsidR="002A1061" w:rsidRDefault="00EB3805" w:rsidP="00857154">
      <w:pPr>
        <w:pBdr>
          <w:bottom w:val="single" w:sz="4" w:space="31" w:color="auto"/>
        </w:pBdr>
        <w:spacing w:after="0" w:line="480" w:lineRule="auto"/>
        <w:rPr>
          <w:rFonts w:ascii="Times New Roman" w:hAnsi="Times New Roman" w:cs="Times New Roman"/>
          <w:sz w:val="24"/>
          <w:szCs w:val="24"/>
        </w:rPr>
      </w:pPr>
      <w:r w:rsidRPr="003B5F94">
        <w:rPr>
          <w:rFonts w:ascii="Times New Roman" w:hAnsi="Times New Roman" w:cs="Times New Roman"/>
          <w:sz w:val="24"/>
          <w:szCs w:val="24"/>
        </w:rPr>
        <w:t xml:space="preserve">   </w:t>
      </w:r>
      <w:r w:rsidR="008F0E02" w:rsidRPr="003B5F94">
        <w:rPr>
          <w:rFonts w:ascii="Times New Roman" w:hAnsi="Times New Roman" w:cs="Times New Roman"/>
          <w:sz w:val="24"/>
          <w:szCs w:val="24"/>
        </w:rPr>
        <w:t xml:space="preserve">Despite the chorus influencing us to view Media in appositive </w:t>
      </w:r>
      <w:r w:rsidR="00E12A8E" w:rsidRPr="003B5F94">
        <w:rPr>
          <w:rFonts w:ascii="Times New Roman" w:hAnsi="Times New Roman" w:cs="Times New Roman"/>
          <w:sz w:val="24"/>
          <w:szCs w:val="24"/>
        </w:rPr>
        <w:t>way, it</w:t>
      </w:r>
      <w:r w:rsidR="008F0E02" w:rsidRPr="003B5F94">
        <w:rPr>
          <w:rFonts w:ascii="Times New Roman" w:hAnsi="Times New Roman" w:cs="Times New Roman"/>
          <w:sz w:val="24"/>
          <w:szCs w:val="24"/>
        </w:rPr>
        <w:t xml:space="preserve"> also influences us </w:t>
      </w:r>
      <w:r w:rsidR="00E12A8E" w:rsidRPr="003B5F94">
        <w:rPr>
          <w:rFonts w:ascii="Times New Roman" w:hAnsi="Times New Roman" w:cs="Times New Roman"/>
          <w:sz w:val="24"/>
          <w:szCs w:val="24"/>
        </w:rPr>
        <w:t xml:space="preserve">negatively. The women from Corinth pleaded with Media to rethink her action of killing her own children. They say that while upholding human laws, it is wrong to do this. This makes us to start feeling pity instead of sympathy to Mede. The chorus becomes the speaker and shows us how </w:t>
      </w:r>
      <w:r w:rsidR="00BD695B" w:rsidRPr="003B5F94">
        <w:rPr>
          <w:rFonts w:ascii="Times New Roman" w:hAnsi="Times New Roman" w:cs="Times New Roman"/>
          <w:sz w:val="24"/>
          <w:szCs w:val="24"/>
        </w:rPr>
        <w:t>Media’s</w:t>
      </w:r>
      <w:r w:rsidR="00E12A8E" w:rsidRPr="003B5F94">
        <w:rPr>
          <w:rFonts w:ascii="Times New Roman" w:hAnsi="Times New Roman" w:cs="Times New Roman"/>
          <w:sz w:val="24"/>
          <w:szCs w:val="24"/>
        </w:rPr>
        <w:t xml:space="preserve"> </w:t>
      </w:r>
      <w:r w:rsidR="00BD695B" w:rsidRPr="003B5F94">
        <w:rPr>
          <w:rFonts w:ascii="Times New Roman" w:hAnsi="Times New Roman" w:cs="Times New Roman"/>
          <w:sz w:val="24"/>
          <w:szCs w:val="24"/>
        </w:rPr>
        <w:t>actions. It</w:t>
      </w:r>
      <w:r w:rsidR="00E12A8E" w:rsidRPr="003B5F94">
        <w:rPr>
          <w:rFonts w:ascii="Times New Roman" w:hAnsi="Times New Roman" w:cs="Times New Roman"/>
          <w:sz w:val="24"/>
          <w:szCs w:val="24"/>
        </w:rPr>
        <w:t xml:space="preserve"> makes us pity the dead children rather than </w:t>
      </w:r>
      <w:r w:rsidR="00BD695B" w:rsidRPr="003B5F94">
        <w:rPr>
          <w:rFonts w:ascii="Times New Roman" w:hAnsi="Times New Roman" w:cs="Times New Roman"/>
          <w:sz w:val="24"/>
          <w:szCs w:val="24"/>
        </w:rPr>
        <w:t>Medea. The</w:t>
      </w:r>
      <w:r w:rsidR="00E12A8E" w:rsidRPr="003B5F94">
        <w:rPr>
          <w:rFonts w:ascii="Times New Roman" w:hAnsi="Times New Roman" w:cs="Times New Roman"/>
          <w:sz w:val="24"/>
          <w:szCs w:val="24"/>
        </w:rPr>
        <w:t xml:space="preserve"> chorus majorly played a great role in reactions of the </w:t>
      </w:r>
      <w:r w:rsidR="00BD695B" w:rsidRPr="003B5F94">
        <w:rPr>
          <w:rFonts w:ascii="Times New Roman" w:hAnsi="Times New Roman" w:cs="Times New Roman"/>
          <w:sz w:val="24"/>
          <w:szCs w:val="24"/>
        </w:rPr>
        <w:t>audiences. It</w:t>
      </w:r>
      <w:r w:rsidR="00E12A8E" w:rsidRPr="003B5F94">
        <w:rPr>
          <w:rFonts w:ascii="Times New Roman" w:hAnsi="Times New Roman" w:cs="Times New Roman"/>
          <w:sz w:val="24"/>
          <w:szCs w:val="24"/>
        </w:rPr>
        <w:t xml:space="preserve"> affects their feelings toward Media in</w:t>
      </w:r>
      <w:r w:rsidRPr="003B5F94">
        <w:rPr>
          <w:rFonts w:ascii="Times New Roman" w:hAnsi="Times New Roman" w:cs="Times New Roman"/>
          <w:sz w:val="24"/>
          <w:szCs w:val="24"/>
        </w:rPr>
        <w:t xml:space="preserve"> both positive and negative ways.</w:t>
      </w:r>
    </w:p>
    <w:p w:rsidR="004404FA" w:rsidRDefault="004404FA" w:rsidP="00857154">
      <w:pPr>
        <w:pBdr>
          <w:bottom w:val="single" w:sz="4" w:space="31" w:color="auto"/>
        </w:pBdr>
        <w:spacing w:after="0" w:line="480" w:lineRule="auto"/>
        <w:rPr>
          <w:rStyle w:val="selectable"/>
          <w:color w:val="000000"/>
        </w:rPr>
      </w:pPr>
    </w:p>
    <w:p w:rsidR="00B35047" w:rsidRDefault="00B35047">
      <w:pPr>
        <w:rPr>
          <w:rStyle w:val="selectable"/>
          <w:rFonts w:ascii="Times New Roman" w:hAnsi="Times New Roman" w:cs="Times New Roman"/>
          <w:color w:val="000000"/>
          <w:sz w:val="24"/>
          <w:szCs w:val="24"/>
        </w:rPr>
      </w:pPr>
      <w:r>
        <w:rPr>
          <w:rStyle w:val="selectable"/>
          <w:rFonts w:ascii="Times New Roman" w:hAnsi="Times New Roman" w:cs="Times New Roman"/>
          <w:color w:val="000000"/>
          <w:sz w:val="24"/>
          <w:szCs w:val="24"/>
        </w:rPr>
        <w:br w:type="page"/>
      </w:r>
    </w:p>
    <w:p w:rsidR="004404FA" w:rsidRPr="004404FA" w:rsidRDefault="004404FA" w:rsidP="004404FA">
      <w:pPr>
        <w:pBdr>
          <w:bottom w:val="single" w:sz="4" w:space="31" w:color="auto"/>
        </w:pBdr>
        <w:spacing w:after="0" w:line="480" w:lineRule="auto"/>
        <w:jc w:val="center"/>
        <w:rPr>
          <w:rStyle w:val="selectable"/>
          <w:rFonts w:ascii="Times New Roman" w:hAnsi="Times New Roman" w:cs="Times New Roman"/>
          <w:color w:val="000000"/>
          <w:sz w:val="24"/>
          <w:szCs w:val="24"/>
        </w:rPr>
      </w:pPr>
      <w:bookmarkStart w:id="0" w:name="_GoBack"/>
      <w:bookmarkEnd w:id="0"/>
      <w:r w:rsidRPr="004404FA">
        <w:rPr>
          <w:rStyle w:val="selectable"/>
          <w:rFonts w:ascii="Times New Roman" w:hAnsi="Times New Roman" w:cs="Times New Roman"/>
          <w:color w:val="000000"/>
          <w:sz w:val="24"/>
          <w:szCs w:val="24"/>
        </w:rPr>
        <w:lastRenderedPageBreak/>
        <w:t>Works Cited</w:t>
      </w:r>
    </w:p>
    <w:p w:rsidR="004404FA" w:rsidRPr="004404FA" w:rsidRDefault="004404FA" w:rsidP="004404FA">
      <w:pPr>
        <w:pBdr>
          <w:bottom w:val="single" w:sz="4" w:space="31" w:color="auto"/>
        </w:pBdr>
        <w:spacing w:after="0" w:line="480" w:lineRule="auto"/>
        <w:ind w:left="720" w:hanging="720"/>
        <w:rPr>
          <w:rFonts w:ascii="Times New Roman" w:hAnsi="Times New Roman" w:cs="Times New Roman"/>
          <w:sz w:val="24"/>
          <w:szCs w:val="24"/>
        </w:rPr>
      </w:pPr>
      <w:r w:rsidRPr="004404FA">
        <w:rPr>
          <w:rStyle w:val="selectable"/>
          <w:rFonts w:ascii="Times New Roman" w:hAnsi="Times New Roman" w:cs="Times New Roman"/>
          <w:color w:val="000000"/>
          <w:sz w:val="24"/>
          <w:szCs w:val="24"/>
        </w:rPr>
        <w:t xml:space="preserve">Murray, Gilbert. "The Project Gutenberg Ebook </w:t>
      </w:r>
      <w:r w:rsidRPr="004404FA">
        <w:rPr>
          <w:rStyle w:val="selectable"/>
          <w:rFonts w:ascii="Times New Roman" w:hAnsi="Times New Roman" w:cs="Times New Roman"/>
          <w:color w:val="000000"/>
          <w:sz w:val="24"/>
          <w:szCs w:val="24"/>
        </w:rPr>
        <w:t>of</w:t>
      </w:r>
      <w:r w:rsidRPr="004404FA">
        <w:rPr>
          <w:rStyle w:val="selectable"/>
          <w:rFonts w:ascii="Times New Roman" w:hAnsi="Times New Roman" w:cs="Times New Roman"/>
          <w:color w:val="000000"/>
          <w:sz w:val="24"/>
          <w:szCs w:val="24"/>
        </w:rPr>
        <w:t xml:space="preserve"> "The Medea Of Euripides"". </w:t>
      </w:r>
      <w:r w:rsidRPr="004404FA">
        <w:rPr>
          <w:rStyle w:val="selectable"/>
          <w:rFonts w:ascii="Times New Roman" w:hAnsi="Times New Roman" w:cs="Times New Roman"/>
          <w:i/>
          <w:iCs/>
          <w:color w:val="000000"/>
          <w:sz w:val="24"/>
          <w:szCs w:val="24"/>
        </w:rPr>
        <w:t>Gutenberg.Org</w:t>
      </w:r>
      <w:r w:rsidRPr="004404FA">
        <w:rPr>
          <w:rStyle w:val="selectable"/>
          <w:rFonts w:ascii="Times New Roman" w:hAnsi="Times New Roman" w:cs="Times New Roman"/>
          <w:color w:val="000000"/>
          <w:sz w:val="24"/>
          <w:szCs w:val="24"/>
        </w:rPr>
        <w:t>, 2019, http://www.gutenberg.org/files/35451/35451-h/35451-h.htm.</w:t>
      </w:r>
    </w:p>
    <w:sectPr w:rsidR="004404FA" w:rsidRPr="004404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748F" w:rsidRDefault="00CB748F" w:rsidP="00EB3805">
      <w:pPr>
        <w:spacing w:after="0" w:line="240" w:lineRule="auto"/>
      </w:pPr>
      <w:r>
        <w:separator/>
      </w:r>
    </w:p>
  </w:endnote>
  <w:endnote w:type="continuationSeparator" w:id="0">
    <w:p w:rsidR="00CB748F" w:rsidRDefault="00CB748F" w:rsidP="00EB3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748F" w:rsidRDefault="00CB748F" w:rsidP="00EB3805">
      <w:pPr>
        <w:spacing w:after="0" w:line="240" w:lineRule="auto"/>
      </w:pPr>
      <w:r>
        <w:separator/>
      </w:r>
    </w:p>
  </w:footnote>
  <w:footnote w:type="continuationSeparator" w:id="0">
    <w:p w:rsidR="00CB748F" w:rsidRDefault="00CB748F" w:rsidP="00EB3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0F89" w:rsidRPr="003B0F89" w:rsidRDefault="003B0F89">
    <w:pPr>
      <w:pStyle w:val="Header"/>
      <w:jc w:val="right"/>
      <w:rPr>
        <w:rFonts w:ascii="Times New Roman" w:hAnsi="Times New Roman" w:cs="Times New Roman"/>
        <w:sz w:val="24"/>
        <w:szCs w:val="24"/>
      </w:rPr>
    </w:pPr>
    <w:r w:rsidRPr="003B0F89">
      <w:rPr>
        <w:rFonts w:ascii="Times New Roman" w:hAnsi="Times New Roman" w:cs="Times New Roman"/>
        <w:sz w:val="24"/>
        <w:szCs w:val="24"/>
      </w:rPr>
      <w:t xml:space="preserve">Surname </w:t>
    </w:r>
    <w:sdt>
      <w:sdtPr>
        <w:rPr>
          <w:rFonts w:ascii="Times New Roman" w:hAnsi="Times New Roman" w:cs="Times New Roman"/>
          <w:sz w:val="24"/>
          <w:szCs w:val="24"/>
        </w:rPr>
        <w:id w:val="776219674"/>
        <w:docPartObj>
          <w:docPartGallery w:val="Page Numbers (Top of Page)"/>
          <w:docPartUnique/>
        </w:docPartObj>
      </w:sdtPr>
      <w:sdtEndPr>
        <w:rPr>
          <w:noProof/>
        </w:rPr>
      </w:sdtEndPr>
      <w:sdtContent>
        <w:r w:rsidRPr="003B0F89">
          <w:rPr>
            <w:rFonts w:ascii="Times New Roman" w:hAnsi="Times New Roman" w:cs="Times New Roman"/>
            <w:sz w:val="24"/>
            <w:szCs w:val="24"/>
          </w:rPr>
          <w:fldChar w:fldCharType="begin"/>
        </w:r>
        <w:r w:rsidRPr="003B0F89">
          <w:rPr>
            <w:rFonts w:ascii="Times New Roman" w:hAnsi="Times New Roman" w:cs="Times New Roman"/>
            <w:sz w:val="24"/>
            <w:szCs w:val="24"/>
          </w:rPr>
          <w:instrText xml:space="preserve"> PAGE   \* MERGEFORMAT </w:instrText>
        </w:r>
        <w:r w:rsidRPr="003B0F89">
          <w:rPr>
            <w:rFonts w:ascii="Times New Roman" w:hAnsi="Times New Roman" w:cs="Times New Roman"/>
            <w:sz w:val="24"/>
            <w:szCs w:val="24"/>
          </w:rPr>
          <w:fldChar w:fldCharType="separate"/>
        </w:r>
        <w:r w:rsidRPr="003B0F89">
          <w:rPr>
            <w:rFonts w:ascii="Times New Roman" w:hAnsi="Times New Roman" w:cs="Times New Roman"/>
            <w:noProof/>
            <w:sz w:val="24"/>
            <w:szCs w:val="24"/>
          </w:rPr>
          <w:t>2</w:t>
        </w:r>
        <w:r w:rsidRPr="003B0F89">
          <w:rPr>
            <w:rFonts w:ascii="Times New Roman" w:hAnsi="Times New Roman" w:cs="Times New Roman"/>
            <w:noProof/>
            <w:sz w:val="24"/>
            <w:szCs w:val="24"/>
          </w:rPr>
          <w:fldChar w:fldCharType="end"/>
        </w:r>
      </w:sdtContent>
    </w:sdt>
  </w:p>
  <w:p w:rsidR="003B0F89" w:rsidRPr="003B0F89" w:rsidRDefault="003B0F8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46"/>
    <w:rsid w:val="00094A5C"/>
    <w:rsid w:val="000C2869"/>
    <w:rsid w:val="000C6C40"/>
    <w:rsid w:val="0014654B"/>
    <w:rsid w:val="001E72FC"/>
    <w:rsid w:val="00221484"/>
    <w:rsid w:val="00267EB4"/>
    <w:rsid w:val="002A1061"/>
    <w:rsid w:val="002B1121"/>
    <w:rsid w:val="002E0D33"/>
    <w:rsid w:val="002E2902"/>
    <w:rsid w:val="00373E46"/>
    <w:rsid w:val="003B0F89"/>
    <w:rsid w:val="003B5F94"/>
    <w:rsid w:val="004404FA"/>
    <w:rsid w:val="00464427"/>
    <w:rsid w:val="00553D67"/>
    <w:rsid w:val="00596D6F"/>
    <w:rsid w:val="005A5F26"/>
    <w:rsid w:val="00857154"/>
    <w:rsid w:val="008F0E02"/>
    <w:rsid w:val="00A00EF8"/>
    <w:rsid w:val="00B35047"/>
    <w:rsid w:val="00B90ADA"/>
    <w:rsid w:val="00BD695B"/>
    <w:rsid w:val="00BF336C"/>
    <w:rsid w:val="00CB748F"/>
    <w:rsid w:val="00DC7FAF"/>
    <w:rsid w:val="00E12A8E"/>
    <w:rsid w:val="00EB3805"/>
    <w:rsid w:val="00FE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7FC0"/>
  <w15:docId w15:val="{68F87F49-2672-43A4-A3A9-B9E703D6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805"/>
  </w:style>
  <w:style w:type="paragraph" w:styleId="Footer">
    <w:name w:val="footer"/>
    <w:basedOn w:val="Normal"/>
    <w:link w:val="FooterChar"/>
    <w:uiPriority w:val="99"/>
    <w:unhideWhenUsed/>
    <w:rsid w:val="00EB3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805"/>
  </w:style>
  <w:style w:type="character" w:customStyle="1" w:styleId="selectable">
    <w:name w:val="selectable"/>
    <w:basedOn w:val="DefaultParagraphFont"/>
    <w:rsid w:val="00440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JACKLINE</dc:creator>
  <cp:lastModifiedBy>Joseph Ngururi</cp:lastModifiedBy>
  <cp:revision>7</cp:revision>
  <dcterms:created xsi:type="dcterms:W3CDTF">2019-04-30T12:49:00Z</dcterms:created>
  <dcterms:modified xsi:type="dcterms:W3CDTF">2019-04-30T13:52:00Z</dcterms:modified>
</cp:coreProperties>
</file>